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 xml:space="preserve">Органов местного самоуправления администрации Ленинского сельского поселения и фактических затратах на их денежное содержание за  </w:t>
      </w:r>
      <w:r>
        <w:rPr>
          <w:sz w:val="28"/>
          <w:szCs w:val="28"/>
        </w:rPr>
        <w:t>1 квартал</w:t>
      </w:r>
      <w:r>
        <w:rPr/>
        <w:t xml:space="preserve"> 2021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</w:t>
            </w:r>
            <w:r>
              <w:rPr/>
              <w:t>361,7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LibreOffice/5.0.3.2$Windows_X86_64 LibreOffice_project/e5f16313668ac592c1bfb310f4390624e3dbfb75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2022-03-29T13:35:51Z</dcterms:modified>
  <cp:revision>7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