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83" w:rsidRDefault="00E25B83" w:rsidP="00E25B83">
      <w:pPr>
        <w:pStyle w:val="Standard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44830" cy="739140"/>
            <wp:effectExtent l="19050" t="0" r="762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83" w:rsidRDefault="00E944D4" w:rsidP="000A7121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E25B83">
        <w:rPr>
          <w:rFonts w:ascii="Times New Roman" w:hAnsi="Times New Roman" w:cs="Times New Roman"/>
          <w:b/>
          <w:bCs/>
          <w:sz w:val="28"/>
          <w:szCs w:val="28"/>
        </w:rPr>
        <w:t>ЛЕНИНСКАЯ  СЕЛЬСКАЯ  ДУМА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ПРОЕКТ</w:t>
      </w:r>
    </w:p>
    <w:p w:rsidR="00E25B83" w:rsidRDefault="00E25B83" w:rsidP="00E25B83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СЛОБОДСКОГО  РАЙОНА КИРОВСКОЙ ОБЛАСТИ</w:t>
      </w:r>
    </w:p>
    <w:p w:rsidR="00E25B83" w:rsidRDefault="00E25B83" w:rsidP="00E25B83">
      <w:pPr>
        <w:pStyle w:val="11"/>
        <w:ind w:right="-3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ПЯТОГО СОЗЫВА</w:t>
      </w:r>
    </w:p>
    <w:p w:rsidR="00E25B83" w:rsidRDefault="00E25B83" w:rsidP="00E25B8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E25B83" w:rsidRDefault="00E25B83" w:rsidP="00E25B83">
      <w:pPr>
        <w:pStyle w:val="21"/>
        <w:spacing w:before="0" w:after="0"/>
        <w:ind w:right="-3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E25B83" w:rsidRDefault="00E25B83" w:rsidP="00E25B83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59"/>
        <w:gridCol w:w="1861"/>
      </w:tblGrid>
      <w:tr w:rsidR="00E25B83" w:rsidTr="00E25B83"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B83" w:rsidRDefault="00E25B83" w:rsidP="0077085A">
            <w:pPr>
              <w:pStyle w:val="Standard"/>
              <w:tabs>
                <w:tab w:val="left" w:pos="649"/>
              </w:tabs>
              <w:spacing w:line="276" w:lineRule="auto"/>
              <w:ind w:left="34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B83" w:rsidRDefault="00E25B83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B83" w:rsidRDefault="00E25B83" w:rsidP="0077085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B83" w:rsidRDefault="00E25B83" w:rsidP="00E25B83">
      <w:pPr>
        <w:pStyle w:val="Standard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Вахруши</w:t>
      </w:r>
    </w:p>
    <w:p w:rsidR="00E25B83" w:rsidRDefault="00E25B83" w:rsidP="00E25B83">
      <w:pPr>
        <w:pStyle w:val="Standard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20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0"/>
      </w:tblGrid>
      <w:tr w:rsidR="00E25B83" w:rsidTr="00E25B83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83" w:rsidRDefault="00E25B8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 внесении   изменений в   Генеральный план</w:t>
            </w:r>
          </w:p>
          <w:p w:rsidR="00E25B83" w:rsidRDefault="00E25B8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Ленинского сельского поселения</w:t>
            </w:r>
          </w:p>
          <w:p w:rsidR="00E25B83" w:rsidRDefault="00E25B8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5B83" w:rsidRDefault="00E25B83" w:rsidP="00E25B8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5B83" w:rsidRDefault="00E25B83" w:rsidP="000A712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частями 1 и 13  статьи 24, Градостроительного кодекса Российской Федерации, Федеральным законом от 06.10.2003 № 131-ФЗ        « Об общих принципах организации местного самоуправления в Российской Федерации», Федеральным законом от 21.12.2004 № 172-ФЗ «О переводе земель или земельных участков из одной категории в другую», п..3 Требований, при соблюдении которых, включение в границы  населенного пункта отдельных земельных участков  территории садоводства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 огородничества не допускается, утвержденных постановлением Правительства Кировской области от 12.02.20214 № 52-п, Уставом Ленинского сельского  поселения, Постановлением администрации Ленинского сельского поселения от 28.05.2025 № 98 , с учётом протокола и заключения о результатах публичных слушаний от 24.06.2025</w:t>
      </w:r>
      <w:r w:rsidR="000A7121">
        <w:rPr>
          <w:rFonts w:ascii="Times New Roman" w:hAnsi="Times New Roman" w:cs="Times New Roman"/>
          <w:sz w:val="28"/>
          <w:szCs w:val="28"/>
        </w:rPr>
        <w:t xml:space="preserve"> Ленинская сельская Дума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5B83" w:rsidRDefault="00E25B83" w:rsidP="000A7121">
      <w:pPr>
        <w:pStyle w:val="Standard"/>
        <w:spacing w:after="200"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1. Внести изменения в Генеральный план муниципального образования Ленинского сельское поселение Слободского района Кировской области, утвержденного решением Ленинской  сельской Думы от 26.05.2011 № 47/284:</w:t>
      </w:r>
    </w:p>
    <w:p w:rsidR="00E25B83" w:rsidRDefault="00E25B83" w:rsidP="000A7121">
      <w:pPr>
        <w:pStyle w:val="Standard"/>
        <w:spacing w:after="200" w:line="276" w:lineRule="auto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Утвердить Сводную карту (основной чертёж) генерального плана,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включающую: карту функциональных зон поселения, карту границ населённых пунктов, входящих в состав поселения, карту планируемого размещения объектов местного значения поселения в новой редакции. (Приложение 1).</w:t>
      </w:r>
    </w:p>
    <w:p w:rsidR="00E25B83" w:rsidRDefault="00E25B83" w:rsidP="000A7121">
      <w:pPr>
        <w:pStyle w:val="Standard"/>
        <w:spacing w:after="200" w:line="276" w:lineRule="auto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1.1.1.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Изменение функциональных зон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25B83" w:rsidRPr="000A7121" w:rsidRDefault="00E25B83" w:rsidP="000A7121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-отнести земельный участок с кадастровым номером 43:30:380834:4150 к зоне «</w:t>
      </w:r>
      <w:r w:rsidRPr="000A7121">
        <w:rPr>
          <w:rFonts w:ascii="Times New Roman" w:hAnsi="Times New Roman" w:cs="Times New Roman"/>
        </w:rPr>
        <w:t xml:space="preserve">«производственная зона объектов </w:t>
      </w:r>
      <w:r w:rsidRPr="000A7121">
        <w:rPr>
          <w:rFonts w:ascii="Times New Roman" w:hAnsi="Times New Roman" w:cs="Times New Roman"/>
          <w:lang w:val="en-US"/>
        </w:rPr>
        <w:t>V</w:t>
      </w:r>
      <w:r w:rsidRPr="000A7121">
        <w:rPr>
          <w:rFonts w:ascii="Times New Roman" w:hAnsi="Times New Roman" w:cs="Times New Roman"/>
        </w:rPr>
        <w:t xml:space="preserve"> класса опасности»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25B83" w:rsidRPr="000A7121" w:rsidRDefault="00E25B83" w:rsidP="000A7121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- отнести земельный участок с кадастровым номером 43:</w:t>
      </w:r>
      <w:r w:rsidRPr="000A7121">
        <w:rPr>
          <w:rFonts w:ascii="Times New Roman" w:hAnsi="Times New Roman" w:cs="Times New Roman"/>
        </w:rPr>
        <w:t xml:space="preserve"> 43:30:000000:1799  к зоне «производственная зона объектов </w:t>
      </w:r>
      <w:r w:rsidRPr="000A7121">
        <w:rPr>
          <w:rFonts w:ascii="Times New Roman" w:hAnsi="Times New Roman" w:cs="Times New Roman"/>
          <w:lang w:val="en-US"/>
        </w:rPr>
        <w:t>IV</w:t>
      </w:r>
      <w:r w:rsidRPr="000A7121">
        <w:rPr>
          <w:rFonts w:ascii="Times New Roman" w:hAnsi="Times New Roman" w:cs="Times New Roman"/>
        </w:rPr>
        <w:t xml:space="preserve"> класса опасности»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25B83" w:rsidRPr="000A7121" w:rsidRDefault="00E25B83" w:rsidP="000A7121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отнести земельные участки с кадастровыми номерами </w:t>
      </w:r>
      <w:r w:rsidR="00F363FF" w:rsidRPr="000A7121">
        <w:rPr>
          <w:rFonts w:ascii="Times New Roman" w:hAnsi="Times New Roman" w:cs="Times New Roman"/>
        </w:rPr>
        <w:t>43:30:390610:899, 43:30:390610</w:t>
      </w:r>
      <w:proofErr w:type="gramStart"/>
      <w:r w:rsidR="00F363FF" w:rsidRPr="000A7121">
        <w:rPr>
          <w:rFonts w:ascii="Times New Roman" w:hAnsi="Times New Roman" w:cs="Times New Roman"/>
        </w:rPr>
        <w:t xml:space="preserve"> :</w:t>
      </w:r>
      <w:proofErr w:type="gramEnd"/>
      <w:r w:rsidR="00F363FF" w:rsidRPr="000A7121">
        <w:rPr>
          <w:rFonts w:ascii="Times New Roman" w:hAnsi="Times New Roman" w:cs="Times New Roman"/>
        </w:rPr>
        <w:t xml:space="preserve">908 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363FF"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зоне </w:t>
      </w:r>
      <w:r w:rsidR="00F363FF" w:rsidRPr="000A7121">
        <w:rPr>
          <w:rFonts w:ascii="Times New Roman" w:hAnsi="Times New Roman" w:cs="Times New Roman"/>
        </w:rPr>
        <w:t>«сельскохозяйственное использование»</w:t>
      </w:r>
      <w:r w:rsidR="00F363FF"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25B83" w:rsidRPr="000A7121" w:rsidRDefault="00E25B83" w:rsidP="000A7121">
      <w:pPr>
        <w:pStyle w:val="Standard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-отнести земельны</w:t>
      </w:r>
      <w:r w:rsidR="00E63D6F"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</w:t>
      </w:r>
      <w:r w:rsidR="00E63D6F"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кадастровым</w:t>
      </w:r>
      <w:r w:rsidR="00E63D6F"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</w:t>
      </w:r>
      <w:r w:rsidR="00E63D6F"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363FF" w:rsidRPr="000A7121">
        <w:rPr>
          <w:rFonts w:ascii="Times New Roman" w:hAnsi="Times New Roman" w:cs="Times New Roman"/>
          <w:sz w:val="28"/>
          <w:szCs w:val="28"/>
        </w:rPr>
        <w:t>43:30:390610:905</w:t>
      </w:r>
      <w:r w:rsidR="00E63D6F" w:rsidRPr="000A7121">
        <w:rPr>
          <w:rFonts w:ascii="Times New Roman" w:hAnsi="Times New Roman" w:cs="Times New Roman"/>
          <w:sz w:val="28"/>
          <w:szCs w:val="28"/>
        </w:rPr>
        <w:t xml:space="preserve"> и </w:t>
      </w:r>
      <w:r w:rsidR="00E63D6F" w:rsidRPr="000A71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43:30:390610:4392</w:t>
      </w:r>
      <w:r w:rsidR="00F363FF" w:rsidRPr="000A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363FF"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зоне</w:t>
      </w:r>
      <w:r w:rsidR="00F363FF" w:rsidRPr="000A7121">
        <w:rPr>
          <w:rFonts w:ascii="Times New Roman" w:hAnsi="Times New Roman" w:cs="Times New Roman"/>
          <w:sz w:val="28"/>
          <w:szCs w:val="28"/>
        </w:rPr>
        <w:t xml:space="preserve">  «производственная зона объектов </w:t>
      </w:r>
      <w:r w:rsidR="00F363FF" w:rsidRPr="000A71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363FF" w:rsidRPr="000A7121">
        <w:rPr>
          <w:rFonts w:ascii="Times New Roman" w:hAnsi="Times New Roman" w:cs="Times New Roman"/>
          <w:sz w:val="28"/>
          <w:szCs w:val="28"/>
        </w:rPr>
        <w:t xml:space="preserve"> класса опасности»</w:t>
      </w:r>
      <w:r w:rsidRPr="000A71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5B83" w:rsidRDefault="00E25B83" w:rsidP="000A7121">
      <w:pPr>
        <w:pStyle w:val="Standard"/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Утвердить Раздел 2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Перечень мероприятий по территориальному планированию и последовательности их выполнения Положения о территориальном планировании, том 1 в новой редакции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.(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Приложение 2)</w:t>
      </w:r>
    </w:p>
    <w:p w:rsidR="00E25B83" w:rsidRDefault="00E25B83" w:rsidP="000A7121">
      <w:pPr>
        <w:pStyle w:val="Standard"/>
        <w:spacing w:after="200" w:line="276" w:lineRule="auto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1.3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зложить   главу 11, подраздел Б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РАЗДЕЛа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3. ПЕРЕЧЕНЬ МЕРОПРИЯТИЙ ПО</w:t>
      </w:r>
      <w:r w:rsidR="000A7121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ТЕРРИТОРИАЛЬНОМУ ПЛАНИРОВАНИЮ, </w:t>
      </w:r>
      <w:r>
        <w:rPr>
          <w:rFonts w:ascii="Times New Roman" w:eastAsia="Calibri" w:hAnsi="Times New Roman"/>
          <w:sz w:val="28"/>
          <w:szCs w:val="28"/>
          <w:lang w:eastAsia="en-US"/>
        </w:rPr>
        <w:t>ОБОСНОВАНИЕ ПРЕДЛОЖЕНИЙ ПО ТЕРРИТОРИАЛЬНОМУ ПЛАНИРОВАНИЮ И ЭТАПЫ ИХ РЕАЛИЗАЦИИ,  РАЗДЕЛ 6 ПРИЛОЖЕНИЯ тома 2 «Материалы по обоснованию генерального плана» в новой редакции (Приложение 3)</w:t>
      </w:r>
    </w:p>
    <w:p w:rsidR="00E25B83" w:rsidRDefault="00E25B83" w:rsidP="000A7121">
      <w:pPr>
        <w:pStyle w:val="Standard"/>
        <w:tabs>
          <w:tab w:val="left" w:pos="1125"/>
        </w:tabs>
        <w:spacing w:after="200" w:line="276" w:lineRule="auto"/>
        <w:jc w:val="both"/>
      </w:pPr>
      <w:r>
        <w:rPr>
          <w:rFonts w:ascii="Times New Roman" w:eastAsia="Arial Unicode MS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. Опубликовать настоящее решение в официальном печатном издании поселения «Информационный бюллетень органов местного самоуправления Ленинского сельского поселения» и на официальном сайте Ленинского поселения.</w:t>
      </w:r>
    </w:p>
    <w:p w:rsidR="00E25B83" w:rsidRDefault="00E25B83" w:rsidP="000A7121">
      <w:pPr>
        <w:pStyle w:val="Standard"/>
        <w:spacing w:after="200" w:line="276" w:lineRule="auto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решение в федеральной геоинформационной системе территориального планирования Российской федерации.</w:t>
      </w:r>
    </w:p>
    <w:p w:rsidR="00E25B83" w:rsidRDefault="00E25B83" w:rsidP="00E25B83">
      <w:pPr>
        <w:pStyle w:val="Standard"/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5B83" w:rsidRDefault="00E25B83" w:rsidP="00E25B83">
      <w:pPr>
        <w:pStyle w:val="Standard"/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4"/>
        <w:gridCol w:w="5096"/>
        <w:gridCol w:w="105"/>
      </w:tblGrid>
      <w:tr w:rsidR="00E25B83" w:rsidTr="0017558A"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83" w:rsidRDefault="00E25B83" w:rsidP="0017558A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Ленинского</w:t>
            </w:r>
            <w:proofErr w:type="gramEnd"/>
          </w:p>
          <w:p w:rsidR="00E25B83" w:rsidRDefault="00E25B83" w:rsidP="0017558A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E25B83" w:rsidRDefault="00E25B83" w:rsidP="0017558A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 С.В. Савиных</w:t>
            </w:r>
          </w:p>
          <w:p w:rsidR="00E25B83" w:rsidRDefault="00E25B83" w:rsidP="0017558A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5B83" w:rsidRDefault="00E25B83" w:rsidP="0017558A">
            <w:pPr>
              <w:pStyle w:val="Standard"/>
              <w:spacing w:after="200" w:line="276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Председатель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Ленинской</w:t>
            </w:r>
            <w:proofErr w:type="gramEnd"/>
          </w:p>
          <w:p w:rsidR="00E25B83" w:rsidRDefault="00E25B83" w:rsidP="0017558A">
            <w:pPr>
              <w:pStyle w:val="Standard"/>
              <w:spacing w:after="200" w:line="276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сельской Думы</w:t>
            </w:r>
          </w:p>
          <w:p w:rsidR="00E25B83" w:rsidRDefault="00E25B83" w:rsidP="0017558A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="007708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 Н.В. Шихова</w:t>
            </w:r>
          </w:p>
          <w:p w:rsidR="00E25B83" w:rsidRDefault="00E25B83" w:rsidP="0017558A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" w:type="dxa"/>
          </w:tcPr>
          <w:p w:rsidR="00E25B83" w:rsidRDefault="00E25B83" w:rsidP="0017558A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04A07" w:rsidRDefault="00B04A07" w:rsidP="00E944D4">
      <w:bookmarkStart w:id="0" w:name="_GoBack"/>
      <w:bookmarkEnd w:id="0"/>
    </w:p>
    <w:sectPr w:rsidR="00B04A07" w:rsidSect="00B0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icrosoft Sans Serif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83"/>
    <w:rsid w:val="000A7121"/>
    <w:rsid w:val="001A002C"/>
    <w:rsid w:val="006548A8"/>
    <w:rsid w:val="0077085A"/>
    <w:rsid w:val="00B04A07"/>
    <w:rsid w:val="00B81CBF"/>
    <w:rsid w:val="00E25B83"/>
    <w:rsid w:val="00E63D6F"/>
    <w:rsid w:val="00E944D4"/>
    <w:rsid w:val="00F3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5B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E25B83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E25B83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5B8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8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5B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E25B83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E25B83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5B8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8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2025-07-08T10:19:00Z</dcterms:created>
  <dcterms:modified xsi:type="dcterms:W3CDTF">2025-07-15T10:36:00Z</dcterms:modified>
</cp:coreProperties>
</file>