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0D1CED">
        <w:t>25</w:t>
      </w:r>
      <w:r w:rsidRPr="0056099E">
        <w:t xml:space="preserve"> (</w:t>
      </w:r>
      <w:r w:rsidR="000D1CED">
        <w:t>34</w:t>
      </w:r>
      <w:r w:rsidRPr="0056099E">
        <w:t>)</w:t>
      </w:r>
    </w:p>
    <w:p w:rsidR="00951216" w:rsidRPr="0056099E" w:rsidRDefault="000D1CED" w:rsidP="00951216">
      <w:pPr>
        <w:jc w:val="center"/>
      </w:pPr>
      <w:r>
        <w:t>от  05</w:t>
      </w:r>
      <w:r w:rsidR="009D75B4">
        <w:t>.05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9D75B4" w:rsidRDefault="009D75B4" w:rsidP="009D75B4">
      <w:pPr>
        <w:jc w:val="center"/>
        <w:rPr>
          <w:b/>
        </w:rPr>
      </w:pPr>
    </w:p>
    <w:p w:rsidR="0006792E" w:rsidRDefault="0006792E" w:rsidP="0006792E">
      <w:pPr>
        <w:widowControl w:val="0"/>
        <w:rPr>
          <w:rFonts w:eastAsia="SimSun" w:cs="Mangal"/>
          <w:kern w:val="1"/>
          <w:lang w:eastAsia="hi-IN" w:bidi="hi-IN"/>
        </w:rPr>
      </w:pPr>
    </w:p>
    <w:p w:rsidR="00C731C2" w:rsidRDefault="00094125" w:rsidP="00094125">
      <w:r w:rsidRPr="009821A9">
        <w:lastRenderedPageBreak/>
        <w:t xml:space="preserve">                                                             </w:t>
      </w:r>
      <w:r w:rsidR="00C731C2">
        <w:t>Содержание</w:t>
      </w:r>
    </w:p>
    <w:p w:rsidR="00C731C2" w:rsidRDefault="00C731C2" w:rsidP="00094125"/>
    <w:p w:rsidR="00C731C2" w:rsidRPr="00C731C2" w:rsidRDefault="00C731C2" w:rsidP="00C731C2">
      <w:pPr>
        <w:pStyle w:val="af4"/>
        <w:numPr>
          <w:ilvl w:val="0"/>
          <w:numId w:val="11"/>
        </w:numPr>
        <w:jc w:val="both"/>
        <w:sectPr w:rsidR="00C731C2" w:rsidRPr="00C731C2" w:rsidSect="00094125">
          <w:pgSz w:w="11906" w:h="16838"/>
          <w:pgMar w:top="843" w:right="850" w:bottom="1410" w:left="1560" w:header="567" w:footer="1134" w:gutter="0"/>
          <w:cols w:space="720"/>
          <w:docGrid w:linePitch="360"/>
        </w:sectPr>
      </w:pPr>
      <w:r w:rsidRPr="00C731C2">
        <w:t>Постановление администрации №112 от 05.05.2023 «</w:t>
      </w:r>
      <w:r w:rsidRPr="00C731C2">
        <w:t>Об обеспечении пожарной безопасности объектов и населенных пунктов в весенне-летний пожароопасный период  2023 года</w:t>
      </w:r>
      <w:r w:rsidRPr="00C731C2">
        <w:t>»</w:t>
      </w:r>
      <w:r>
        <w:t>…………………………………………………………стр.3-6</w:t>
      </w:r>
      <w:bookmarkStart w:id="0" w:name="_GoBack"/>
      <w:bookmarkEnd w:id="0"/>
      <w:r w:rsidR="00094125" w:rsidRPr="00C731C2">
        <w:t xml:space="preserve">     </w:t>
      </w:r>
      <w:proofErr w:type="gramStart"/>
    </w:p>
    <w:p w:rsidR="00094125" w:rsidRDefault="00094125" w:rsidP="00C731C2">
      <w:pPr>
        <w:jc w:val="center"/>
      </w:pPr>
      <w:proofErr w:type="gramEnd"/>
      <w:r>
        <w:rPr>
          <w:noProof/>
        </w:rPr>
        <w:lastRenderedPageBreak/>
        <w:drawing>
          <wp:inline distT="0" distB="0" distL="0" distR="0" wp14:anchorId="5BFB3E39" wp14:editId="508EEF0B">
            <wp:extent cx="556260" cy="71628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25" w:rsidRPr="009F2FDB" w:rsidRDefault="00094125" w:rsidP="00094125">
      <w:pPr>
        <w:rPr>
          <w:sz w:val="20"/>
          <w:szCs w:val="20"/>
        </w:rPr>
      </w:pPr>
    </w:p>
    <w:p w:rsidR="00094125" w:rsidRPr="009821A9" w:rsidRDefault="00094125" w:rsidP="00094125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821A9">
        <w:rPr>
          <w:b/>
          <w:sz w:val="28"/>
          <w:szCs w:val="28"/>
        </w:rPr>
        <w:t>АДМИНИСТРАЦИЯ ЛЕНИНСКОГО СЕЛЬСКОГО ПОСЕЛЕНИЯ</w:t>
      </w:r>
    </w:p>
    <w:p w:rsidR="00094125" w:rsidRPr="009821A9" w:rsidRDefault="00094125" w:rsidP="00094125">
      <w:pPr>
        <w:jc w:val="center"/>
        <w:outlineLvl w:val="0"/>
        <w:rPr>
          <w:b/>
          <w:sz w:val="28"/>
          <w:szCs w:val="28"/>
        </w:rPr>
      </w:pPr>
      <w:r w:rsidRPr="009821A9">
        <w:rPr>
          <w:b/>
          <w:sz w:val="28"/>
          <w:szCs w:val="28"/>
        </w:rPr>
        <w:t>СЛОБОДСКОГО РАЙОНА КИРОВСКОЙ ОБЛАСТИ</w:t>
      </w:r>
    </w:p>
    <w:p w:rsidR="00094125" w:rsidRPr="009F2FDB" w:rsidRDefault="00094125" w:rsidP="00094125">
      <w:pPr>
        <w:jc w:val="center"/>
        <w:rPr>
          <w:sz w:val="18"/>
          <w:szCs w:val="18"/>
        </w:rPr>
      </w:pPr>
    </w:p>
    <w:p w:rsidR="00094125" w:rsidRPr="009821A9" w:rsidRDefault="00094125" w:rsidP="00094125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9821A9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5"/>
        <w:gridCol w:w="5689"/>
        <w:gridCol w:w="1684"/>
      </w:tblGrid>
      <w:tr w:rsidR="00094125" w:rsidRPr="009821A9" w:rsidTr="005770CB"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094125" w:rsidRPr="009821A9" w:rsidRDefault="00094125" w:rsidP="005770CB">
            <w:pPr>
              <w:tabs>
                <w:tab w:val="left" w:pos="615"/>
              </w:tabs>
            </w:pPr>
            <w:r>
              <w:t xml:space="preserve">05.05.2023 </w:t>
            </w:r>
            <w:r w:rsidRPr="009821A9">
              <w:t>г.</w:t>
            </w:r>
          </w:p>
        </w:tc>
        <w:tc>
          <w:tcPr>
            <w:tcW w:w="5689" w:type="dxa"/>
            <w:shd w:val="clear" w:color="auto" w:fill="auto"/>
          </w:tcPr>
          <w:p w:rsidR="00094125" w:rsidRPr="009821A9" w:rsidRDefault="00094125" w:rsidP="005770CB">
            <w:pPr>
              <w:jc w:val="right"/>
            </w:pPr>
            <w:r w:rsidRPr="009821A9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094125" w:rsidRPr="009821A9" w:rsidRDefault="00094125" w:rsidP="005770CB">
            <w:r>
              <w:t>112</w:t>
            </w:r>
          </w:p>
        </w:tc>
      </w:tr>
    </w:tbl>
    <w:p w:rsidR="00094125" w:rsidRPr="009821A9" w:rsidRDefault="00094125" w:rsidP="00094125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606"/>
      </w:tblGrid>
      <w:tr w:rsidR="00094125" w:rsidRPr="009821A9" w:rsidTr="005770CB">
        <w:trPr>
          <w:trHeight w:val="53"/>
        </w:trPr>
        <w:tc>
          <w:tcPr>
            <w:tcW w:w="9606" w:type="dxa"/>
            <w:shd w:val="clear" w:color="auto" w:fill="auto"/>
          </w:tcPr>
          <w:p w:rsidR="00094125" w:rsidRPr="009821A9" w:rsidRDefault="00094125" w:rsidP="005770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94125" w:rsidRPr="009821A9" w:rsidRDefault="00094125" w:rsidP="00094125">
      <w:pPr>
        <w:rPr>
          <w:sz w:val="28"/>
          <w:szCs w:val="28"/>
        </w:rPr>
      </w:pPr>
      <w:r w:rsidRPr="009821A9">
        <w:rPr>
          <w:sz w:val="28"/>
          <w:szCs w:val="28"/>
        </w:rPr>
        <w:t xml:space="preserve">                                                      д. </w:t>
      </w:r>
      <w:proofErr w:type="spellStart"/>
      <w:r w:rsidRPr="009821A9">
        <w:rPr>
          <w:sz w:val="28"/>
          <w:szCs w:val="28"/>
        </w:rPr>
        <w:t>Рубежница</w:t>
      </w:r>
      <w:proofErr w:type="spellEnd"/>
    </w:p>
    <w:p w:rsidR="00094125" w:rsidRPr="009F2FDB" w:rsidRDefault="00094125" w:rsidP="00094125">
      <w:pPr>
        <w:jc w:val="center"/>
        <w:rPr>
          <w:rStyle w:val="24"/>
        </w:rPr>
      </w:pPr>
    </w:p>
    <w:tbl>
      <w:tblPr>
        <w:tblW w:w="0" w:type="auto"/>
        <w:jc w:val="center"/>
        <w:tblInd w:w="849" w:type="dxa"/>
        <w:tblLook w:val="01E0" w:firstRow="1" w:lastRow="1" w:firstColumn="1" w:lastColumn="1" w:noHBand="0" w:noVBand="0"/>
      </w:tblPr>
      <w:tblGrid>
        <w:gridCol w:w="7539"/>
      </w:tblGrid>
      <w:tr w:rsidR="00094125" w:rsidRPr="00033F35" w:rsidTr="005770CB">
        <w:trPr>
          <w:jc w:val="center"/>
        </w:trPr>
        <w:tc>
          <w:tcPr>
            <w:tcW w:w="7539" w:type="dxa"/>
            <w:vAlign w:val="center"/>
          </w:tcPr>
          <w:p w:rsidR="00094125" w:rsidRDefault="00094125" w:rsidP="005770CB">
            <w:pPr>
              <w:jc w:val="center"/>
              <w:rPr>
                <w:b/>
                <w:sz w:val="28"/>
                <w:szCs w:val="28"/>
              </w:rPr>
            </w:pPr>
            <w:r w:rsidRPr="00033F3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обеспечении пожарной безопасности объектов </w:t>
            </w:r>
          </w:p>
          <w:p w:rsidR="00094125" w:rsidRPr="00033F35" w:rsidRDefault="00094125" w:rsidP="00577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населенных пунктов в весенне-летний пожароопасный период  2023 года</w:t>
            </w:r>
          </w:p>
        </w:tc>
      </w:tr>
    </w:tbl>
    <w:p w:rsidR="00094125" w:rsidRPr="00405A51" w:rsidRDefault="00094125" w:rsidP="00094125">
      <w:pPr>
        <w:jc w:val="center"/>
      </w:pPr>
    </w:p>
    <w:p w:rsidR="00094125" w:rsidRPr="00405A51" w:rsidRDefault="00094125" w:rsidP="00094125">
      <w:pPr>
        <w:spacing w:line="276" w:lineRule="auto"/>
        <w:ind w:firstLine="709"/>
        <w:jc w:val="both"/>
        <w:rPr>
          <w:sz w:val="28"/>
          <w:szCs w:val="28"/>
        </w:rPr>
      </w:pPr>
      <w:r w:rsidRPr="00405A51">
        <w:rPr>
          <w:sz w:val="28"/>
          <w:szCs w:val="28"/>
        </w:rPr>
        <w:t>В целях предупреждения пожаров и обеспечения безопасности людей в весенне-летний пожароопасный период 2023 года в Ленинском сельском поселении Слободского района, Администрация  ПОСТАНОВЛЯЕТ:</w:t>
      </w:r>
    </w:p>
    <w:p w:rsidR="00094125" w:rsidRPr="00405A51" w:rsidRDefault="00094125" w:rsidP="00094125">
      <w:pPr>
        <w:pStyle w:val="af4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405A51">
        <w:rPr>
          <w:rFonts w:cs="Times New Roman"/>
          <w:sz w:val="28"/>
          <w:szCs w:val="28"/>
        </w:rPr>
        <w:t>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 обеспечивать ее очистку</w:t>
      </w:r>
      <w:proofErr w:type="gramEnd"/>
      <w:r w:rsidRPr="00405A51">
        <w:rPr>
          <w:rFonts w:cs="Times New Roman"/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</w:p>
    <w:p w:rsidR="00094125" w:rsidRPr="00405A51" w:rsidRDefault="00094125" w:rsidP="00094125">
      <w:pPr>
        <w:pStyle w:val="af4"/>
        <w:numPr>
          <w:ilvl w:val="0"/>
          <w:numId w:val="10"/>
        </w:numPr>
        <w:tabs>
          <w:tab w:val="left" w:pos="1276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405A51">
        <w:rPr>
          <w:rFonts w:cs="Times New Roman"/>
          <w:sz w:val="28"/>
        </w:rPr>
        <w:t xml:space="preserve">Организовать выполнение первичных мер пожарной безопасности, определенных статьей 63 Федерального закона от 22.07.2008 № 123-Ф3 «Технический регламент о требованиях пожарной безопасности», обратив особое внимание на деятельность по разработке и включению мероприятий по обеспечению пожарной безопасности муниципальных образований в планы и программы развития территории, по разработке (корректировке) и организации выполнения муниципальных программ по вопросам обеспечения </w:t>
      </w:r>
      <w:r w:rsidRPr="00405A51">
        <w:rPr>
          <w:rFonts w:cs="Times New Roman"/>
          <w:sz w:val="28"/>
        </w:rPr>
        <w:lastRenderedPageBreak/>
        <w:t>пожарной безопасности, по социальному и экономическому стимулированию</w:t>
      </w:r>
      <w:proofErr w:type="gramEnd"/>
      <w:r w:rsidRPr="00405A51">
        <w:rPr>
          <w:rFonts w:cs="Times New Roman"/>
          <w:sz w:val="28"/>
        </w:rPr>
        <w:t xml:space="preserve"> участия граждан и организаций в добровольной пожарной охране, по обеспечению населенных пунктов </w:t>
      </w:r>
      <w:proofErr w:type="spellStart"/>
      <w:r w:rsidRPr="00405A51">
        <w:rPr>
          <w:rFonts w:cs="Times New Roman"/>
          <w:sz w:val="28"/>
        </w:rPr>
        <w:t>водоисточниками</w:t>
      </w:r>
      <w:proofErr w:type="spellEnd"/>
      <w:r w:rsidRPr="00405A51">
        <w:rPr>
          <w:rFonts w:cs="Times New Roman"/>
          <w:sz w:val="28"/>
        </w:rPr>
        <w:t xml:space="preserve"> для целей наружного пожаротушения, беспрепятственным проездом пожарной техники к месту пожара, связью и оповещением населения, по организации обучения населения мерам пожарной безопасности и по проведению противопожарной пропаганды в области пожарной безопасности.</w:t>
      </w:r>
    </w:p>
    <w:p w:rsidR="00094125" w:rsidRPr="00405A51" w:rsidRDefault="00094125" w:rsidP="00094125">
      <w:pPr>
        <w:pStyle w:val="28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76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t>В срок до 20.05.2023 организовать и провести проверку технического состояния противопожарного водоснабжения на территориях населенных пунктов и организаций,  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</w:t>
      </w:r>
    </w:p>
    <w:p w:rsidR="00094125" w:rsidRPr="00405A51" w:rsidRDefault="00094125" w:rsidP="00094125">
      <w:pPr>
        <w:pStyle w:val="28"/>
        <w:numPr>
          <w:ilvl w:val="1"/>
          <w:numId w:val="10"/>
        </w:numPr>
        <w:shd w:val="clear" w:color="auto" w:fill="auto"/>
        <w:tabs>
          <w:tab w:val="left" w:pos="1249"/>
        </w:tabs>
        <w:spacing w:before="0" w:after="0" w:line="276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05A51">
        <w:rPr>
          <w:rFonts w:ascii="Times New Roman" w:hAnsi="Times New Roman" w:cs="Times New Roman"/>
          <w:sz w:val="28"/>
        </w:rPr>
        <w:t>Запретить сельскохозяйственные палы, сжигание мусора, опавшей листвы и сухой травы на территориях и вблизи населенных пунктов, садоводческих объединений 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</w:t>
      </w:r>
      <w:proofErr w:type="gramEnd"/>
      <w:r w:rsidRPr="00405A5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05A51">
        <w:rPr>
          <w:rFonts w:ascii="Times New Roman" w:hAnsi="Times New Roman" w:cs="Times New Roman"/>
          <w:sz w:val="28"/>
        </w:rPr>
        <w:t>территориях</w:t>
      </w:r>
      <w:proofErr w:type="gramEnd"/>
      <w:r w:rsidRPr="00405A51">
        <w:rPr>
          <w:rFonts w:ascii="Times New Roman" w:hAnsi="Times New Roman" w:cs="Times New Roman"/>
          <w:sz w:val="28"/>
        </w:rPr>
        <w:t>, территориях общего пользования (в том числе на дорогах, проездах, тротуарах и пешеходных дорожках), на территории организаций и личных подворий.</w:t>
      </w:r>
    </w:p>
    <w:p w:rsidR="00094125" w:rsidRPr="00405A51" w:rsidRDefault="00094125" w:rsidP="00094125">
      <w:pPr>
        <w:pStyle w:val="28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t>В случае невыполнения указанных требований принимать меры по привлечению виновных к административной ответственности по статье 2.2</w:t>
      </w:r>
    </w:p>
    <w:p w:rsidR="00094125" w:rsidRPr="00405A51" w:rsidRDefault="00094125" w:rsidP="00094125">
      <w:pPr>
        <w:pStyle w:val="28"/>
        <w:shd w:val="clear" w:color="auto" w:fill="auto"/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t>Закона Кировской области от 04.12.2007 № 200-30 «Об административной ответственности в Кировской области».</w:t>
      </w:r>
    </w:p>
    <w:p w:rsidR="00094125" w:rsidRPr="00405A51" w:rsidRDefault="00094125" w:rsidP="00094125">
      <w:pPr>
        <w:pStyle w:val="28"/>
        <w:numPr>
          <w:ilvl w:val="1"/>
          <w:numId w:val="10"/>
        </w:numPr>
        <w:shd w:val="clear" w:color="auto" w:fill="auto"/>
        <w:tabs>
          <w:tab w:val="left" w:pos="1259"/>
        </w:tabs>
        <w:spacing w:before="0" w:after="0" w:line="276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t>В срок до 20.05.2023 в населенных пунктах, садоводческих объединениях граждан и на объектах экономики, подверженных угрозе распространения лесных и торфяных пожаров, разработать и выполнить мероприятия, исключающие возможность распространения огня с лесных массивов на их территории и в обратном направлении (устройство защитных противопожарных полос, удаление сухой растительности, ликвидация ветхих строений).</w:t>
      </w:r>
    </w:p>
    <w:p w:rsidR="00094125" w:rsidRPr="00405A51" w:rsidRDefault="00094125" w:rsidP="00094125">
      <w:pPr>
        <w:pStyle w:val="28"/>
        <w:numPr>
          <w:ilvl w:val="1"/>
          <w:numId w:val="10"/>
        </w:numPr>
        <w:shd w:val="clear" w:color="auto" w:fill="auto"/>
        <w:tabs>
          <w:tab w:val="left" w:pos="1240"/>
        </w:tabs>
        <w:spacing w:before="0" w:after="0" w:line="276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t>В срок до 20.05.2023 организовать и провести комплексные проверки соответствия территорий населенных пунктов требованиям пожарной безопасности, обратив внимание на очистку территорий от сухой растительности и свалок горючего мусора, наличие и приспособленность водоисточников для целей пожаротушения, подъездов, проездов, возможность использования имеющейся водовозной и землеройной техники.</w:t>
      </w:r>
    </w:p>
    <w:p w:rsidR="00094125" w:rsidRPr="00405A51" w:rsidRDefault="00094125" w:rsidP="00094125">
      <w:pPr>
        <w:pStyle w:val="28"/>
        <w:numPr>
          <w:ilvl w:val="1"/>
          <w:numId w:val="10"/>
        </w:numPr>
        <w:shd w:val="clear" w:color="auto" w:fill="auto"/>
        <w:tabs>
          <w:tab w:val="left" w:pos="1259"/>
        </w:tabs>
        <w:spacing w:before="0" w:after="0" w:line="276" w:lineRule="auto"/>
        <w:ind w:left="40" w:right="20" w:firstLine="669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lastRenderedPageBreak/>
        <w:t>Принять меры по выполнению противопожарных мероприятий, указанных в предписаниях государственного пожарного надзора, в том числе на объектах социальной сферы  жизнеобеспечения, обратив особое внимание на содержание территории, состояние путей эвакуации, электрооборудования, наличие и исправность первичных средств пожаротушения, систем автоматической противопожарной защиты.</w:t>
      </w:r>
    </w:p>
    <w:p w:rsidR="00094125" w:rsidRPr="00405A51" w:rsidRDefault="00094125" w:rsidP="00094125">
      <w:pPr>
        <w:pStyle w:val="28"/>
        <w:numPr>
          <w:ilvl w:val="1"/>
          <w:numId w:val="10"/>
        </w:numPr>
        <w:shd w:val="clear" w:color="auto" w:fill="auto"/>
        <w:tabs>
          <w:tab w:val="left" w:pos="1250"/>
        </w:tabs>
        <w:spacing w:before="0" w:after="0" w:line="276" w:lineRule="auto"/>
        <w:ind w:left="40" w:right="20" w:firstLine="669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t xml:space="preserve">Организовать работу по  корректировке, реализации муниципальных программ по обеспечению пожарной безопасности муниципальных образований и жилищного фонда. </w:t>
      </w:r>
    </w:p>
    <w:p w:rsidR="00094125" w:rsidRPr="00405A51" w:rsidRDefault="00094125" w:rsidP="00094125">
      <w:pPr>
        <w:pStyle w:val="28"/>
        <w:shd w:val="clear" w:color="auto" w:fill="auto"/>
        <w:tabs>
          <w:tab w:val="left" w:pos="1250"/>
        </w:tabs>
        <w:spacing w:before="0" w:after="0" w:line="276" w:lineRule="auto"/>
        <w:ind w:left="40" w:right="20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t xml:space="preserve">         Создать 7 профилактических групп по профилактике и предупреждению пожаров в жилом секторе во главе со старостами и депутатами Ленинской сельской Думы (по согласованию):</w:t>
      </w:r>
    </w:p>
    <w:p w:rsidR="00094125" w:rsidRPr="00405A51" w:rsidRDefault="00094125" w:rsidP="00094125">
      <w:pPr>
        <w:pStyle w:val="28"/>
        <w:shd w:val="clear" w:color="auto" w:fill="auto"/>
        <w:tabs>
          <w:tab w:val="left" w:pos="1250"/>
        </w:tabs>
        <w:spacing w:before="0" w:after="0" w:line="276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405A51">
        <w:rPr>
          <w:rFonts w:ascii="Times New Roman" w:hAnsi="Times New Roman" w:cs="Times New Roman"/>
          <w:sz w:val="28"/>
        </w:rPr>
        <w:t xml:space="preserve"> </w:t>
      </w:r>
      <w:r w:rsidRPr="00405A51"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r w:rsidRPr="00405A51">
        <w:rPr>
          <w:rFonts w:ascii="Times New Roman" w:hAnsi="Times New Roman" w:cs="Times New Roman"/>
          <w:sz w:val="28"/>
          <w:szCs w:val="28"/>
        </w:rPr>
        <w:t>Слесарев</w:t>
      </w:r>
      <w:proofErr w:type="spellEnd"/>
      <w:r w:rsidRPr="00405A51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405A51"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 w:rsidRPr="00405A51">
        <w:rPr>
          <w:rFonts w:ascii="Times New Roman" w:hAnsi="Times New Roman" w:cs="Times New Roman"/>
          <w:sz w:val="28"/>
          <w:szCs w:val="28"/>
        </w:rPr>
        <w:t xml:space="preserve"> В.М., Шишкина Н.М. - п. Боровица, дер. Малые и Большие Сколотни, </w:t>
      </w:r>
    </w:p>
    <w:p w:rsidR="00094125" w:rsidRPr="00405A51" w:rsidRDefault="00094125" w:rsidP="00094125">
      <w:pPr>
        <w:pStyle w:val="28"/>
        <w:shd w:val="clear" w:color="auto" w:fill="auto"/>
        <w:tabs>
          <w:tab w:val="left" w:pos="125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05A51">
        <w:rPr>
          <w:rFonts w:ascii="Times New Roman" w:hAnsi="Times New Roman" w:cs="Times New Roman"/>
          <w:sz w:val="28"/>
          <w:szCs w:val="28"/>
        </w:rPr>
        <w:t xml:space="preserve"> 2)  Мамаев А.В.,  </w:t>
      </w:r>
      <w:proofErr w:type="spellStart"/>
      <w:r w:rsidRPr="00405A51">
        <w:rPr>
          <w:rFonts w:ascii="Times New Roman" w:hAnsi="Times New Roman" w:cs="Times New Roman"/>
          <w:sz w:val="28"/>
          <w:szCs w:val="28"/>
        </w:rPr>
        <w:t>Зязева</w:t>
      </w:r>
      <w:proofErr w:type="spellEnd"/>
      <w:r w:rsidRPr="00405A51">
        <w:rPr>
          <w:rFonts w:ascii="Times New Roman" w:hAnsi="Times New Roman" w:cs="Times New Roman"/>
          <w:sz w:val="28"/>
          <w:szCs w:val="28"/>
        </w:rPr>
        <w:t xml:space="preserve"> Е.А. - дер. </w:t>
      </w:r>
      <w:proofErr w:type="spellStart"/>
      <w:r w:rsidRPr="00405A51">
        <w:rPr>
          <w:rFonts w:ascii="Times New Roman" w:hAnsi="Times New Roman" w:cs="Times New Roman"/>
          <w:sz w:val="28"/>
          <w:szCs w:val="28"/>
        </w:rPr>
        <w:t>Баташи</w:t>
      </w:r>
      <w:proofErr w:type="spellEnd"/>
      <w:r w:rsidRPr="00405A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4125" w:rsidRPr="00405A51" w:rsidRDefault="00094125" w:rsidP="00094125">
      <w:pPr>
        <w:spacing w:line="276" w:lineRule="auto"/>
        <w:jc w:val="both"/>
        <w:rPr>
          <w:sz w:val="28"/>
          <w:szCs w:val="28"/>
        </w:rPr>
      </w:pPr>
      <w:r w:rsidRPr="00405A51">
        <w:rPr>
          <w:sz w:val="28"/>
          <w:szCs w:val="28"/>
        </w:rPr>
        <w:t xml:space="preserve"> 3). </w:t>
      </w:r>
      <w:proofErr w:type="spellStart"/>
      <w:r w:rsidRPr="00405A51">
        <w:rPr>
          <w:sz w:val="28"/>
          <w:szCs w:val="28"/>
        </w:rPr>
        <w:t>Вылегжанин</w:t>
      </w:r>
      <w:proofErr w:type="spellEnd"/>
      <w:r w:rsidRPr="00405A51">
        <w:rPr>
          <w:sz w:val="28"/>
          <w:szCs w:val="28"/>
        </w:rPr>
        <w:t xml:space="preserve"> Ю.В., </w:t>
      </w:r>
      <w:proofErr w:type="spellStart"/>
      <w:r w:rsidRPr="00405A51">
        <w:rPr>
          <w:sz w:val="28"/>
          <w:szCs w:val="28"/>
        </w:rPr>
        <w:t>Кудяшев</w:t>
      </w:r>
      <w:proofErr w:type="spellEnd"/>
      <w:r w:rsidRPr="00405A51">
        <w:rPr>
          <w:sz w:val="28"/>
          <w:szCs w:val="28"/>
        </w:rPr>
        <w:t xml:space="preserve"> А.Г. дер. Большие Логуновы, дер. Бажинцы,          дер. </w:t>
      </w:r>
      <w:proofErr w:type="spellStart"/>
      <w:r w:rsidRPr="00405A51">
        <w:rPr>
          <w:sz w:val="28"/>
          <w:szCs w:val="28"/>
        </w:rPr>
        <w:t>Рубежница</w:t>
      </w:r>
      <w:proofErr w:type="spellEnd"/>
      <w:r w:rsidRPr="00405A51">
        <w:rPr>
          <w:sz w:val="28"/>
          <w:szCs w:val="28"/>
        </w:rPr>
        <w:t xml:space="preserve"> </w:t>
      </w:r>
    </w:p>
    <w:p w:rsidR="00094125" w:rsidRPr="00405A51" w:rsidRDefault="00094125" w:rsidP="00094125">
      <w:pPr>
        <w:spacing w:line="276" w:lineRule="auto"/>
        <w:jc w:val="both"/>
        <w:rPr>
          <w:sz w:val="28"/>
          <w:szCs w:val="28"/>
        </w:rPr>
      </w:pPr>
      <w:r w:rsidRPr="00405A51">
        <w:rPr>
          <w:sz w:val="28"/>
          <w:szCs w:val="28"/>
        </w:rPr>
        <w:t xml:space="preserve"> 4). Саитов О.Г., Вахрушев М.Н., Рахимова  Г.Т. -  дер. Вахруши, дер. Горская речка        </w:t>
      </w:r>
    </w:p>
    <w:p w:rsidR="00094125" w:rsidRPr="00405A51" w:rsidRDefault="00094125" w:rsidP="00094125">
      <w:pPr>
        <w:spacing w:line="276" w:lineRule="auto"/>
        <w:jc w:val="both"/>
        <w:rPr>
          <w:sz w:val="28"/>
          <w:szCs w:val="28"/>
        </w:rPr>
      </w:pPr>
      <w:r w:rsidRPr="00405A51">
        <w:rPr>
          <w:sz w:val="28"/>
          <w:szCs w:val="28"/>
        </w:rPr>
        <w:t xml:space="preserve"> 5). Жуков Н.Н., Выдрин М.А. -  дер. Луза, д. Осинцы</w:t>
      </w:r>
    </w:p>
    <w:p w:rsidR="00094125" w:rsidRPr="00405A51" w:rsidRDefault="00094125" w:rsidP="00094125">
      <w:pPr>
        <w:spacing w:line="276" w:lineRule="auto"/>
        <w:jc w:val="both"/>
        <w:rPr>
          <w:sz w:val="28"/>
          <w:szCs w:val="28"/>
        </w:rPr>
      </w:pPr>
      <w:r w:rsidRPr="00405A51">
        <w:rPr>
          <w:sz w:val="28"/>
          <w:szCs w:val="28"/>
        </w:rPr>
        <w:t xml:space="preserve"> 6).  </w:t>
      </w:r>
      <w:proofErr w:type="spellStart"/>
      <w:r w:rsidRPr="00405A51">
        <w:rPr>
          <w:sz w:val="28"/>
          <w:szCs w:val="28"/>
        </w:rPr>
        <w:t>Бажин</w:t>
      </w:r>
      <w:proofErr w:type="spellEnd"/>
      <w:r w:rsidRPr="00405A51">
        <w:rPr>
          <w:sz w:val="28"/>
          <w:szCs w:val="28"/>
        </w:rPr>
        <w:t xml:space="preserve"> Н.Л., Князев М.А., Вершинина С.А.   -   с. Волково, дер. </w:t>
      </w:r>
      <w:proofErr w:type="spellStart"/>
      <w:r w:rsidRPr="00405A51">
        <w:rPr>
          <w:sz w:val="28"/>
          <w:szCs w:val="28"/>
        </w:rPr>
        <w:t>Мезриха</w:t>
      </w:r>
      <w:proofErr w:type="spellEnd"/>
      <w:r w:rsidRPr="00405A51">
        <w:rPr>
          <w:sz w:val="28"/>
          <w:szCs w:val="28"/>
        </w:rPr>
        <w:t xml:space="preserve">       </w:t>
      </w:r>
    </w:p>
    <w:p w:rsidR="00094125" w:rsidRPr="00405A51" w:rsidRDefault="00094125" w:rsidP="00094125">
      <w:pPr>
        <w:spacing w:line="276" w:lineRule="auto"/>
        <w:jc w:val="both"/>
        <w:rPr>
          <w:sz w:val="28"/>
          <w:szCs w:val="28"/>
        </w:rPr>
      </w:pPr>
      <w:r w:rsidRPr="00405A51">
        <w:rPr>
          <w:sz w:val="28"/>
          <w:szCs w:val="28"/>
        </w:rPr>
        <w:t xml:space="preserve"> 7). Коврижных И.Р., Чирков С.Н. -  п. Чирковский завод, дер. Чирки, Курешники, </w:t>
      </w:r>
      <w:proofErr w:type="spellStart"/>
      <w:r w:rsidRPr="00405A51">
        <w:rPr>
          <w:sz w:val="28"/>
          <w:szCs w:val="28"/>
        </w:rPr>
        <w:t>Мокины</w:t>
      </w:r>
      <w:proofErr w:type="spellEnd"/>
    </w:p>
    <w:p w:rsidR="00094125" w:rsidRPr="00405A51" w:rsidRDefault="00094125" w:rsidP="00094125">
      <w:pPr>
        <w:pStyle w:val="28"/>
        <w:numPr>
          <w:ilvl w:val="1"/>
          <w:numId w:val="10"/>
        </w:numPr>
        <w:shd w:val="clear" w:color="auto" w:fill="auto"/>
        <w:tabs>
          <w:tab w:val="left" w:pos="1221"/>
        </w:tabs>
        <w:spacing w:before="0" w:after="0" w:line="276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5A51">
        <w:rPr>
          <w:rFonts w:ascii="Times New Roman" w:hAnsi="Times New Roman" w:cs="Times New Roman"/>
          <w:sz w:val="28"/>
          <w:szCs w:val="28"/>
        </w:rPr>
        <w:t xml:space="preserve">Организовать на территориях муниципальных образований противопожарную пропаганду и обучение населения мерам пожарной безопасности с проведением сходов (встреч) с населением по разъяснению мер пожарной безопасности. </w:t>
      </w:r>
      <w:r w:rsidRPr="00405A51">
        <w:rPr>
          <w:rFonts w:ascii="Times New Roman" w:hAnsi="Times New Roman" w:cs="Times New Roman"/>
          <w:sz w:val="28"/>
          <w:szCs w:val="28"/>
          <w:u w:val="single"/>
        </w:rPr>
        <w:t xml:space="preserve">Привлечь к работе с неблагополучными семьями старост населенных пунктов, </w:t>
      </w:r>
      <w:r w:rsidRPr="00405A51">
        <w:rPr>
          <w:rFonts w:ascii="Times New Roman" w:hAnsi="Times New Roman" w:cs="Times New Roman"/>
          <w:sz w:val="28"/>
          <w:szCs w:val="28"/>
        </w:rPr>
        <w:t>депутатов сельской Думы (по согласованию).</w:t>
      </w:r>
    </w:p>
    <w:p w:rsidR="00094125" w:rsidRPr="00405A51" w:rsidRDefault="00094125" w:rsidP="00094125">
      <w:pPr>
        <w:pStyle w:val="28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76" w:lineRule="auto"/>
        <w:ind w:left="20" w:right="20" w:firstLine="689"/>
        <w:jc w:val="both"/>
        <w:rPr>
          <w:rFonts w:ascii="Times New Roman" w:hAnsi="Times New Roman" w:cs="Times New Roman"/>
          <w:sz w:val="28"/>
        </w:rPr>
      </w:pPr>
      <w:r w:rsidRPr="00405A51">
        <w:rPr>
          <w:rFonts w:ascii="Times New Roman" w:hAnsi="Times New Roman" w:cs="Times New Roman"/>
          <w:sz w:val="28"/>
        </w:rPr>
        <w:t xml:space="preserve"> 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</w:r>
    </w:p>
    <w:p w:rsidR="00094125" w:rsidRPr="00405A51" w:rsidRDefault="00094125" w:rsidP="00094125">
      <w:pPr>
        <w:numPr>
          <w:ilvl w:val="0"/>
          <w:numId w:val="10"/>
        </w:numPr>
        <w:tabs>
          <w:tab w:val="left" w:pos="142"/>
          <w:tab w:val="left" w:pos="1114"/>
        </w:tabs>
        <w:spacing w:line="276" w:lineRule="auto"/>
        <w:ind w:left="0" w:firstLine="709"/>
        <w:jc w:val="both"/>
        <w:rPr>
          <w:sz w:val="28"/>
        </w:rPr>
      </w:pPr>
      <w:r w:rsidRPr="00405A51">
        <w:rPr>
          <w:sz w:val="28"/>
          <w:szCs w:val="28"/>
        </w:rPr>
        <w:t>Опубликовать постановление в информационном бюллетене органов местного самоуправления Ленинского сельского поселения и на сайте администрации в информационно – телекоммуникационной сети «Интернет».</w:t>
      </w:r>
    </w:p>
    <w:p w:rsidR="00094125" w:rsidRPr="00405A51" w:rsidRDefault="00094125" w:rsidP="00094125">
      <w:pPr>
        <w:pStyle w:val="28"/>
        <w:shd w:val="clear" w:color="auto" w:fill="auto"/>
        <w:tabs>
          <w:tab w:val="left" w:pos="1134"/>
        </w:tabs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5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05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A5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94125" w:rsidRPr="00405A51" w:rsidRDefault="00094125" w:rsidP="00094125">
      <w:pPr>
        <w:pStyle w:val="28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52"/>
          <w:szCs w:val="5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495"/>
        <w:gridCol w:w="4153"/>
      </w:tblGrid>
      <w:tr w:rsidR="00094125" w:rsidRPr="00405A51" w:rsidTr="005770CB">
        <w:tc>
          <w:tcPr>
            <w:tcW w:w="5495" w:type="dxa"/>
          </w:tcPr>
          <w:p w:rsidR="00094125" w:rsidRPr="00405A51" w:rsidRDefault="00094125" w:rsidP="005770CB">
            <w:pPr>
              <w:rPr>
                <w:sz w:val="28"/>
                <w:szCs w:val="28"/>
              </w:rPr>
            </w:pPr>
            <w:r w:rsidRPr="00405A51">
              <w:rPr>
                <w:sz w:val="28"/>
                <w:szCs w:val="28"/>
              </w:rPr>
              <w:t>Глава администрации</w:t>
            </w:r>
          </w:p>
          <w:p w:rsidR="00094125" w:rsidRPr="00405A51" w:rsidRDefault="00094125" w:rsidP="005770CB">
            <w:pPr>
              <w:rPr>
                <w:sz w:val="28"/>
                <w:szCs w:val="28"/>
              </w:rPr>
            </w:pPr>
            <w:r w:rsidRPr="00405A51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4153" w:type="dxa"/>
            <w:vAlign w:val="bottom"/>
          </w:tcPr>
          <w:p w:rsidR="00094125" w:rsidRPr="00405A51" w:rsidRDefault="00094125" w:rsidP="005770CB">
            <w:pPr>
              <w:spacing w:before="100" w:beforeAutospacing="1"/>
              <w:rPr>
                <w:sz w:val="28"/>
                <w:szCs w:val="28"/>
              </w:rPr>
            </w:pPr>
            <w:r w:rsidRPr="00405A51">
              <w:rPr>
                <w:sz w:val="28"/>
                <w:szCs w:val="28"/>
              </w:rPr>
              <w:t xml:space="preserve">                                С.В. Савиных</w:t>
            </w:r>
          </w:p>
        </w:tc>
      </w:tr>
    </w:tbl>
    <w:p w:rsidR="00094125" w:rsidRPr="00405A51" w:rsidRDefault="00094125" w:rsidP="00094125">
      <w:pPr>
        <w:rPr>
          <w:rStyle w:val="24"/>
          <w:sz w:val="32"/>
          <w:szCs w:val="28"/>
        </w:rPr>
      </w:pPr>
      <w:r w:rsidRPr="00405A51">
        <w:rPr>
          <w:sz w:val="28"/>
          <w:szCs w:val="28"/>
        </w:rPr>
        <w:t xml:space="preserve">  </w:t>
      </w:r>
    </w:p>
    <w:p w:rsidR="00094125" w:rsidRPr="00405A51" w:rsidRDefault="00094125" w:rsidP="0006792E">
      <w:pPr>
        <w:widowControl w:val="0"/>
        <w:rPr>
          <w:rFonts w:eastAsia="SimSun"/>
          <w:kern w:val="1"/>
          <w:lang w:eastAsia="hi-IN" w:bidi="hi-IN"/>
        </w:rPr>
      </w:pPr>
    </w:p>
    <w:sectPr w:rsidR="00094125" w:rsidRPr="00405A51" w:rsidSect="00094125">
      <w:pgSz w:w="11906" w:h="16838"/>
      <w:pgMar w:top="843" w:right="850" w:bottom="1410" w:left="1560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66" w:rsidRDefault="00ED6266" w:rsidP="00951216">
      <w:r>
        <w:separator/>
      </w:r>
    </w:p>
  </w:endnote>
  <w:endnote w:type="continuationSeparator" w:id="0">
    <w:p w:rsidR="00ED6266" w:rsidRDefault="00ED6266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66" w:rsidRDefault="00ED6266" w:rsidP="00951216">
      <w:r>
        <w:separator/>
      </w:r>
    </w:p>
  </w:footnote>
  <w:footnote w:type="continuationSeparator" w:id="0">
    <w:p w:rsidR="00ED6266" w:rsidRDefault="00ED6266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5086BF1"/>
    <w:multiLevelType w:val="hybridMultilevel"/>
    <w:tmpl w:val="DF62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6792E"/>
    <w:rsid w:val="00087D1E"/>
    <w:rsid w:val="00093459"/>
    <w:rsid w:val="00094125"/>
    <w:rsid w:val="000B0126"/>
    <w:rsid w:val="000D1CED"/>
    <w:rsid w:val="0017232F"/>
    <w:rsid w:val="002211DF"/>
    <w:rsid w:val="00237092"/>
    <w:rsid w:val="002A1CEF"/>
    <w:rsid w:val="002E33B5"/>
    <w:rsid w:val="002E52AC"/>
    <w:rsid w:val="00351B18"/>
    <w:rsid w:val="0038636C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620FB5"/>
    <w:rsid w:val="006951A0"/>
    <w:rsid w:val="00784F5E"/>
    <w:rsid w:val="007A2CFF"/>
    <w:rsid w:val="007D53A1"/>
    <w:rsid w:val="0082028C"/>
    <w:rsid w:val="008728CF"/>
    <w:rsid w:val="008B4DA4"/>
    <w:rsid w:val="008B7CBE"/>
    <w:rsid w:val="00917475"/>
    <w:rsid w:val="00951216"/>
    <w:rsid w:val="00967A1F"/>
    <w:rsid w:val="009D75B4"/>
    <w:rsid w:val="00A05089"/>
    <w:rsid w:val="00A739D3"/>
    <w:rsid w:val="00AA4105"/>
    <w:rsid w:val="00AD0AAB"/>
    <w:rsid w:val="00B87018"/>
    <w:rsid w:val="00BE3552"/>
    <w:rsid w:val="00C028F0"/>
    <w:rsid w:val="00C731C2"/>
    <w:rsid w:val="00CB5405"/>
    <w:rsid w:val="00CC2526"/>
    <w:rsid w:val="00CD7C3D"/>
    <w:rsid w:val="00CE56A1"/>
    <w:rsid w:val="00D60BC5"/>
    <w:rsid w:val="00D947E3"/>
    <w:rsid w:val="00E00883"/>
    <w:rsid w:val="00ED6266"/>
    <w:rsid w:val="00F220C0"/>
    <w:rsid w:val="00F73C19"/>
    <w:rsid w:val="00FA37B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B2DA-28F0-4108-9D72-E877D4C9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2023-03-02T05:44:00Z</dcterms:created>
  <dcterms:modified xsi:type="dcterms:W3CDTF">2024-02-12T08:35:00Z</dcterms:modified>
</cp:coreProperties>
</file>